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E64" w14:textId="0ABB245F" w:rsidR="00F43961" w:rsidRPr="00F1724E" w:rsidRDefault="00303AD2" w:rsidP="001D31A4">
      <w:pPr>
        <w:jc w:val="center"/>
        <w:rPr>
          <w:rFonts w:asciiTheme="minorHAnsi" w:hAnsiTheme="minorHAnsi" w:cstheme="minorHAnsi"/>
          <w:b/>
          <w:szCs w:val="22"/>
          <w:lang w:val="hr-HR"/>
        </w:rPr>
      </w:pPr>
      <w:r w:rsidRPr="00F1724E">
        <w:rPr>
          <w:rFonts w:asciiTheme="minorHAnsi" w:hAnsiTheme="minorHAnsi" w:cstheme="minorHAnsi"/>
          <w:b/>
          <w:szCs w:val="22"/>
          <w:lang w:val="hr-HR"/>
        </w:rPr>
        <w:t>P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R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I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J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E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D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L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O</w:t>
      </w:r>
      <w:r w:rsidR="00213736" w:rsidRPr="00F1724E">
        <w:rPr>
          <w:rFonts w:asciiTheme="minorHAnsi" w:hAnsiTheme="minorHAnsi" w:cstheme="minorHAnsi"/>
          <w:b/>
          <w:szCs w:val="22"/>
          <w:lang w:val="hr-HR"/>
        </w:rPr>
        <w:t xml:space="preserve"> </w:t>
      </w:r>
      <w:r w:rsidRPr="00F1724E">
        <w:rPr>
          <w:rFonts w:asciiTheme="minorHAnsi" w:hAnsiTheme="minorHAnsi" w:cstheme="minorHAnsi"/>
          <w:b/>
          <w:szCs w:val="22"/>
          <w:lang w:val="hr-HR"/>
        </w:rPr>
        <w:t>G</w:t>
      </w:r>
    </w:p>
    <w:p w14:paraId="5FADD5C8" w14:textId="73B82253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 xml:space="preserve">a) Odluke o prihvaćanju Godišnjeg izvještaja o izvršenju proračuna Općine Darda za </w:t>
      </w:r>
      <w:r w:rsidR="00D076C1">
        <w:rPr>
          <w:rFonts w:asciiTheme="minorHAnsi" w:hAnsiTheme="minorHAnsi" w:cstheme="minorHAnsi"/>
          <w:b/>
          <w:bCs/>
          <w:szCs w:val="22"/>
          <w:lang w:val="hr-HR"/>
        </w:rPr>
        <w:t>2025</w:t>
      </w: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. godinu</w:t>
      </w:r>
    </w:p>
    <w:p w14:paraId="2AEF41E2" w14:textId="63AAC1FB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ab/>
        <w:t xml:space="preserve">a.1. Obrazloženje Odluke o prihvaćanju godišnjeg obračuna proračuna Općine Darda za </w:t>
      </w:r>
      <w:r w:rsidR="00D076C1">
        <w:rPr>
          <w:rFonts w:asciiTheme="minorHAnsi" w:hAnsiTheme="minorHAnsi" w:cstheme="minorHAnsi"/>
          <w:b/>
          <w:bCs/>
          <w:szCs w:val="22"/>
          <w:lang w:val="hr-HR"/>
        </w:rPr>
        <w:t>2025</w:t>
      </w: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. godinu</w:t>
      </w:r>
    </w:p>
    <w:p w14:paraId="37BF47FB" w14:textId="4C89E59B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 xml:space="preserve">b) Odluke o raspodjeli rezultata poslovanja prema godišnjem obračunu proračuna za </w:t>
      </w:r>
      <w:r w:rsidR="00D076C1">
        <w:rPr>
          <w:rFonts w:asciiTheme="minorHAnsi" w:hAnsiTheme="minorHAnsi" w:cstheme="minorHAnsi"/>
          <w:b/>
          <w:bCs/>
          <w:szCs w:val="22"/>
          <w:lang w:val="hr-HR"/>
        </w:rPr>
        <w:t>2025</w:t>
      </w:r>
      <w:r w:rsidRPr="00FC7A1D">
        <w:rPr>
          <w:rFonts w:asciiTheme="minorHAnsi" w:hAnsiTheme="minorHAnsi" w:cstheme="minorHAnsi"/>
          <w:b/>
          <w:bCs/>
          <w:szCs w:val="22"/>
          <w:lang w:val="hr-HR"/>
        </w:rPr>
        <w:t xml:space="preserve">. godinu </w:t>
      </w:r>
    </w:p>
    <w:p w14:paraId="40392999" w14:textId="166CB299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 xml:space="preserve">c) Odluke o raspodjeli neutrošenih sredstava prema godišnjem obračunu proračuna za </w:t>
      </w:r>
      <w:r w:rsidR="00D076C1">
        <w:rPr>
          <w:rFonts w:asciiTheme="minorHAnsi" w:hAnsiTheme="minorHAnsi" w:cstheme="minorHAnsi"/>
          <w:b/>
          <w:bCs/>
          <w:szCs w:val="22"/>
          <w:lang w:val="hr-HR"/>
        </w:rPr>
        <w:t>2025</w:t>
      </w: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. godinu</w:t>
      </w:r>
    </w:p>
    <w:p w14:paraId="6BFD9C02" w14:textId="77777777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d) Zaključka o stjecanju i otuđivanju pokretnina i nekretnina Općine Darda, te raspolaganju ostalom imovinom Općine Darda</w:t>
      </w:r>
    </w:p>
    <w:p w14:paraId="7B56F93A" w14:textId="3CF8F3BF" w:rsidR="00FC7A1D" w:rsidRPr="00FC7A1D" w:rsidRDefault="00FC7A1D" w:rsidP="00FC7A1D">
      <w:pPr>
        <w:rPr>
          <w:rFonts w:asciiTheme="minorHAnsi" w:hAnsiTheme="minorHAnsi" w:cstheme="minorHAnsi"/>
          <w:b/>
          <w:bCs/>
          <w:szCs w:val="22"/>
          <w:lang w:val="hr-HR"/>
        </w:rPr>
      </w:pP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e) Odluka o davanju suglasnosti na sklapanje ugovora u postupcima nabave sukladno Planu nabave Općine Darda za 202</w:t>
      </w:r>
      <w:r w:rsidR="004D4AFB">
        <w:rPr>
          <w:rFonts w:asciiTheme="minorHAnsi" w:hAnsiTheme="minorHAnsi" w:cstheme="minorHAnsi"/>
          <w:b/>
          <w:bCs/>
          <w:szCs w:val="22"/>
          <w:lang w:val="hr-HR"/>
        </w:rPr>
        <w:t>6</w:t>
      </w:r>
      <w:r w:rsidRPr="00FC7A1D">
        <w:rPr>
          <w:rFonts w:asciiTheme="minorHAnsi" w:hAnsiTheme="minorHAnsi" w:cstheme="minorHAnsi"/>
          <w:b/>
          <w:bCs/>
          <w:szCs w:val="22"/>
          <w:lang w:val="hr-HR"/>
        </w:rPr>
        <w:t>. godinu</w:t>
      </w:r>
    </w:p>
    <w:p w14:paraId="52C5F6D9" w14:textId="77777777" w:rsidR="00356DE4" w:rsidRPr="00F1724E" w:rsidRDefault="00356DE4" w:rsidP="00894D5E">
      <w:pPr>
        <w:rPr>
          <w:rFonts w:asciiTheme="minorHAnsi" w:hAnsiTheme="minorHAnsi" w:cstheme="minorHAnsi"/>
          <w:b/>
          <w:szCs w:val="22"/>
          <w:lang w:val="hr-HR"/>
        </w:rPr>
      </w:pPr>
    </w:p>
    <w:p w14:paraId="6734268A" w14:textId="00C332A0" w:rsidR="00356DE4" w:rsidRPr="00F1724E" w:rsidRDefault="00DE6EAD" w:rsidP="001D31A4">
      <w:pPr>
        <w:rPr>
          <w:rFonts w:asciiTheme="minorHAnsi" w:hAnsiTheme="minorHAnsi" w:cstheme="minorHAnsi"/>
          <w:b/>
          <w:szCs w:val="22"/>
          <w:lang w:val="hr-HR"/>
        </w:rPr>
      </w:pPr>
      <w:r w:rsidRPr="00F1724E">
        <w:rPr>
          <w:rFonts w:asciiTheme="minorHAnsi" w:hAnsiTheme="minorHAnsi" w:cstheme="minorHAnsi"/>
          <w:b/>
          <w:szCs w:val="22"/>
          <w:lang w:val="hr-HR"/>
        </w:rPr>
        <w:t>O</w:t>
      </w:r>
      <w:r w:rsidR="00FD06C4" w:rsidRPr="00F1724E">
        <w:rPr>
          <w:rFonts w:asciiTheme="minorHAnsi" w:hAnsiTheme="minorHAnsi" w:cstheme="minorHAnsi"/>
          <w:b/>
          <w:szCs w:val="22"/>
          <w:lang w:val="hr-HR"/>
        </w:rPr>
        <w:t xml:space="preserve">BRAZLOŽENJE </w:t>
      </w:r>
    </w:p>
    <w:p w14:paraId="61B9B164" w14:textId="75FDAE9D" w:rsidR="00026F7E" w:rsidRPr="00F1724E" w:rsidRDefault="00213736" w:rsidP="00213736">
      <w:pPr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 xml:space="preserve">Sukladno odredbama </w:t>
      </w:r>
      <w:r w:rsidR="002550B0" w:rsidRPr="00F1724E">
        <w:rPr>
          <w:rFonts w:asciiTheme="minorHAnsi" w:hAnsiTheme="minorHAnsi" w:cstheme="minorHAnsi"/>
          <w:szCs w:val="22"/>
          <w:lang w:val="hr-HR"/>
        </w:rPr>
        <w:t>članka 89</w:t>
      </w:r>
      <w:r w:rsidR="00026F7E" w:rsidRPr="00F1724E">
        <w:rPr>
          <w:rFonts w:asciiTheme="minorHAnsi" w:hAnsiTheme="minorHAnsi" w:cstheme="minorHAnsi"/>
          <w:szCs w:val="22"/>
          <w:lang w:val="hr-HR"/>
        </w:rPr>
        <w:t xml:space="preserve">. </w:t>
      </w:r>
      <w:r w:rsidR="002550B0" w:rsidRPr="00F1724E">
        <w:rPr>
          <w:rFonts w:asciiTheme="minorHAnsi" w:hAnsiTheme="minorHAnsi" w:cstheme="minorHAnsi"/>
          <w:szCs w:val="22"/>
          <w:lang w:val="hr-HR"/>
        </w:rPr>
        <w:t xml:space="preserve">Zakona o proračunu </w:t>
      </w:r>
      <w:r w:rsidR="00026F7E" w:rsidRPr="00F1724E">
        <w:rPr>
          <w:rFonts w:asciiTheme="minorHAnsi" w:hAnsiTheme="minorHAnsi" w:cstheme="minorHAnsi"/>
          <w:szCs w:val="22"/>
          <w:lang w:val="hr-HR"/>
        </w:rPr>
        <w:t xml:space="preserve">upravno tijelo </w:t>
      </w:r>
      <w:r w:rsidRPr="00F1724E">
        <w:rPr>
          <w:rFonts w:asciiTheme="minorHAnsi" w:hAnsiTheme="minorHAnsi" w:cstheme="minorHAnsi"/>
          <w:szCs w:val="22"/>
          <w:lang w:val="hr-HR"/>
        </w:rPr>
        <w:t>jedinice lokalne samouprave</w:t>
      </w:r>
      <w:r w:rsidR="00026F7E" w:rsidRPr="00F1724E">
        <w:rPr>
          <w:rFonts w:asciiTheme="minorHAnsi" w:hAnsiTheme="minorHAnsi" w:cstheme="minorHAnsi"/>
          <w:szCs w:val="22"/>
          <w:lang w:val="hr-HR"/>
        </w:rPr>
        <w:t xml:space="preserve"> izrađuje godišnji izvještaj o izvršenju proračuna i dostavlja </w:t>
      </w:r>
      <w:r w:rsidRPr="00F1724E">
        <w:rPr>
          <w:rFonts w:asciiTheme="minorHAnsi" w:hAnsiTheme="minorHAnsi" w:cstheme="minorHAnsi"/>
          <w:szCs w:val="22"/>
          <w:lang w:val="hr-HR"/>
        </w:rPr>
        <w:t>ga načelniku najkasnije</w:t>
      </w:r>
      <w:r w:rsidR="00026F7E" w:rsidRPr="00F1724E">
        <w:rPr>
          <w:rFonts w:asciiTheme="minorHAnsi" w:hAnsiTheme="minorHAnsi" w:cstheme="minorHAnsi"/>
          <w:szCs w:val="22"/>
          <w:lang w:val="hr-HR"/>
        </w:rPr>
        <w:t xml:space="preserve"> do 5. svibnja te</w:t>
      </w:r>
      <w:r w:rsidRPr="00F1724E">
        <w:rPr>
          <w:rFonts w:asciiTheme="minorHAnsi" w:hAnsiTheme="minorHAnsi" w:cstheme="minorHAnsi"/>
          <w:szCs w:val="22"/>
          <w:lang w:val="hr-HR"/>
        </w:rPr>
        <w:t>kuće godine za prethodnu godinu, a načelnik je obvezan podnijeti Općinskom vijeću na donošenje najkasnije do 31. svibnja tekuće godine.</w:t>
      </w:r>
    </w:p>
    <w:p w14:paraId="0B34CB65" w14:textId="77777777" w:rsidR="00026F7E" w:rsidRPr="00F1724E" w:rsidRDefault="00026F7E" w:rsidP="00213736">
      <w:pPr>
        <w:jc w:val="both"/>
        <w:rPr>
          <w:rFonts w:asciiTheme="minorHAnsi" w:hAnsiTheme="minorHAnsi" w:cstheme="minorHAnsi"/>
          <w:b/>
          <w:szCs w:val="22"/>
          <w:lang w:val="hr-HR"/>
        </w:rPr>
      </w:pPr>
    </w:p>
    <w:p w14:paraId="587BF075" w14:textId="7867EFFC" w:rsidR="00F5497C" w:rsidRPr="00F1724E" w:rsidRDefault="00F5497C" w:rsidP="00213736">
      <w:pPr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>Na temelju</w:t>
      </w:r>
      <w:r w:rsidR="001D1F1F" w:rsidRPr="00F1724E">
        <w:rPr>
          <w:rFonts w:asciiTheme="minorHAnsi" w:hAnsiTheme="minorHAnsi" w:cstheme="minorHAnsi"/>
          <w:szCs w:val="22"/>
          <w:lang w:val="hr-HR"/>
        </w:rPr>
        <w:t xml:space="preserve"> članka</w:t>
      </w:r>
      <w:r w:rsidR="00122687" w:rsidRPr="00F1724E">
        <w:rPr>
          <w:rFonts w:asciiTheme="minorHAnsi" w:hAnsiTheme="minorHAnsi" w:cstheme="minorHAnsi"/>
          <w:szCs w:val="22"/>
          <w:lang w:val="hr-HR"/>
        </w:rPr>
        <w:t xml:space="preserve"> 90</w:t>
      </w:r>
      <w:r w:rsidR="00B700BF" w:rsidRPr="00F1724E">
        <w:rPr>
          <w:rFonts w:asciiTheme="minorHAnsi" w:hAnsiTheme="minorHAnsi" w:cstheme="minorHAnsi"/>
          <w:szCs w:val="22"/>
          <w:lang w:val="hr-HR"/>
        </w:rPr>
        <w:t>. Zakona o proračunu</w:t>
      </w:r>
      <w:r w:rsidR="000803BE" w:rsidRPr="00F1724E">
        <w:rPr>
          <w:rFonts w:asciiTheme="minorHAnsi" w:hAnsiTheme="minorHAnsi" w:cstheme="minorHAnsi"/>
          <w:szCs w:val="22"/>
          <w:lang w:val="hr-HR"/>
        </w:rPr>
        <w:t xml:space="preserve">, </w:t>
      </w:r>
      <w:r w:rsidR="00122687" w:rsidRPr="00F1724E">
        <w:rPr>
          <w:rFonts w:asciiTheme="minorHAnsi" w:hAnsiTheme="minorHAnsi" w:cstheme="minorHAnsi"/>
          <w:szCs w:val="22"/>
          <w:lang w:val="hr-HR"/>
        </w:rPr>
        <w:t>godišnji izvještaj o izvršenju proračuna jedinice lokalne i područne (regionalne) samouprave dostavlja se Ministarstvu financija i Državnom uredu za reviziju u roku od 15 dana nakon što ga donese predstavničko tijelo jedinice lokalne i područne (regionalne) samouprave.</w:t>
      </w:r>
    </w:p>
    <w:p w14:paraId="32AED4CB" w14:textId="77777777" w:rsidR="00122687" w:rsidRPr="00F1724E" w:rsidRDefault="00122687" w:rsidP="00213736">
      <w:pPr>
        <w:jc w:val="both"/>
        <w:rPr>
          <w:rFonts w:asciiTheme="minorHAnsi" w:hAnsiTheme="minorHAnsi" w:cstheme="minorHAnsi"/>
          <w:szCs w:val="22"/>
          <w:lang w:val="hr-HR"/>
        </w:rPr>
      </w:pPr>
    </w:p>
    <w:p w14:paraId="435AB3C5" w14:textId="797368CA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 xml:space="preserve">Na temelju članka 48. stavak 1. točka 5. Zakona o lokalnoj i područnoj (regionalnoj) samoupravi (''Narodne novine'' broj: </w:t>
      </w:r>
      <w:r w:rsidR="005F5673" w:rsidRPr="00F13997">
        <w:rPr>
          <w:rFonts w:asciiTheme="minorHAnsi" w:hAnsiTheme="minorHAnsi" w:cstheme="minorHAnsi"/>
          <w:szCs w:val="22"/>
          <w:lang w:val="hr-HR"/>
        </w:rPr>
        <w:t>33/01, 60/01, 129/05, 109/07, 125/08, 36/09, 36/09, 150/11, 144/12, 19/13, 137/15, 123/17, 98/19, 144/20</w:t>
      </w:r>
      <w:r w:rsidRPr="00F1724E">
        <w:rPr>
          <w:rFonts w:asciiTheme="minorHAnsi" w:hAnsiTheme="minorHAnsi" w:cstheme="minorHAnsi"/>
          <w:szCs w:val="22"/>
          <w:lang w:val="hr-HR"/>
        </w:rPr>
        <w:t>) općinski načelnik odlučuje o stjecanju i otuđivanju nekretnina i pokretnina jedinice lokalne, odnosno područne (regionalne) samouprave i drugom raspolaganju imovinom u skladu s ovim Zakonom, statutom jedinice i posebnim propisima.</w:t>
      </w:r>
    </w:p>
    <w:p w14:paraId="09AF6057" w14:textId="77777777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</w:p>
    <w:p w14:paraId="280F9FEE" w14:textId="77777777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>Na temelju članka 48. stavak 2. Zakona o lokalnoj i područnoj (regionalnoj) samoupravi, u slučaju iz stavka 1. točke 5. ovoga članka općinski načelnik, gradonačelnik, odnosno župan može odlučivati o visini pojedinačne vrijednosti do najviše 0,5% iznosa prihoda bez primitaka ostvarenih u godini koja prethodi godini u kojoj se odlučuje o stjecanju i otuđivanju pokretnina i nekretnina, odnosno drugom raspolaganju imovinom. Ako je taj iznos veći od 1.000.000,00 kuna, općinski načelnik, gradonačelnik odnosno župan može odlučivati najviše do 1.000.000,00 kuna, a ako je taj iznos manji od 70.000,00 kuna, tada može odlučivati najviše do 70.000,00 kuna. Stjecanje i otuđivanje nekretnina i pokretnina te drugo raspolaganje imovinom mora biti planirano u proračunu jedinice i provedeno u skladu sa zakonom.</w:t>
      </w:r>
    </w:p>
    <w:p w14:paraId="7A773B62" w14:textId="77777777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</w:p>
    <w:p w14:paraId="4B2E1B35" w14:textId="4C852B5D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 xml:space="preserve">Na temelju članka 48. </w:t>
      </w:r>
      <w:r w:rsidR="00213736" w:rsidRPr="00F1724E">
        <w:rPr>
          <w:rFonts w:asciiTheme="minorHAnsi" w:hAnsiTheme="minorHAnsi" w:cstheme="minorHAnsi"/>
          <w:szCs w:val="22"/>
          <w:lang w:val="hr-HR"/>
        </w:rPr>
        <w:t>točke 8. Statuta Općine Darda („Službeni glasnik</w:t>
      </w:r>
      <w:r w:rsidRPr="00F1724E">
        <w:rPr>
          <w:rFonts w:asciiTheme="minorHAnsi" w:hAnsiTheme="minorHAnsi" w:cstheme="minorHAnsi"/>
          <w:szCs w:val="22"/>
          <w:lang w:val="hr-HR"/>
        </w:rPr>
        <w:t xml:space="preserve"> Općine Darda</w:t>
      </w:r>
      <w:r w:rsidR="00213736" w:rsidRPr="00F1724E">
        <w:rPr>
          <w:rFonts w:asciiTheme="minorHAnsi" w:hAnsiTheme="minorHAnsi" w:cstheme="minorHAnsi"/>
          <w:szCs w:val="22"/>
          <w:lang w:val="hr-HR"/>
        </w:rPr>
        <w:t>“ br.</w:t>
      </w:r>
      <w:r w:rsidRPr="00F1724E">
        <w:rPr>
          <w:rFonts w:asciiTheme="minorHAnsi" w:hAnsiTheme="minorHAnsi" w:cstheme="minorHAnsi"/>
          <w:szCs w:val="22"/>
          <w:lang w:val="hr-HR"/>
        </w:rPr>
        <w:t xml:space="preserve"> </w:t>
      </w:r>
      <w:r w:rsidR="00213736" w:rsidRPr="00F1724E">
        <w:rPr>
          <w:rFonts w:asciiTheme="minorHAnsi" w:hAnsiTheme="minorHAnsi" w:cstheme="minorHAnsi"/>
          <w:szCs w:val="22"/>
          <w:lang w:val="hr-HR"/>
        </w:rPr>
        <w:t>4</w:t>
      </w:r>
      <w:r w:rsidR="001D6A9B" w:rsidRPr="00F1724E">
        <w:rPr>
          <w:rFonts w:asciiTheme="minorHAnsi" w:hAnsiTheme="minorHAnsi" w:cstheme="minorHAnsi"/>
          <w:szCs w:val="22"/>
          <w:lang w:val="hr-HR"/>
        </w:rPr>
        <w:t>/21</w:t>
      </w:r>
      <w:r w:rsidR="00213736" w:rsidRPr="00F1724E">
        <w:rPr>
          <w:rFonts w:asciiTheme="minorHAnsi" w:hAnsiTheme="minorHAnsi" w:cstheme="minorHAnsi"/>
          <w:szCs w:val="22"/>
          <w:lang w:val="hr-HR"/>
        </w:rPr>
        <w:t>- pročišćeni tekst</w:t>
      </w:r>
      <w:r w:rsidRPr="00F1724E">
        <w:rPr>
          <w:rFonts w:asciiTheme="minorHAnsi" w:hAnsiTheme="minorHAnsi" w:cstheme="minorHAnsi"/>
          <w:szCs w:val="22"/>
          <w:lang w:val="hr-HR"/>
        </w:rPr>
        <w:t>), Općinsko vijeće odlučuje o stjecanju i otuđivanju pokretnina i nekretnina te o raspolaganju ostalom imovinom Općine Darda većom od vrijednosti utvrđenih zakonom o kojima je za odlučivanje nadležan općinski načelnik.</w:t>
      </w:r>
    </w:p>
    <w:p w14:paraId="42D69CCA" w14:textId="77777777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</w:p>
    <w:p w14:paraId="3E49D7BC" w14:textId="370BDDE8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>Na temelju članka 52. točke 5. Statuta Općine Darda, općinski načelnik odlučuje o stjecanju i otuđivanju pokretnina i nekretnina Općine Darda te raspolaganju ostalom imovinom Općine Darda do vrijednosti i pod uvjetima utvrđenim zakonom.</w:t>
      </w:r>
    </w:p>
    <w:p w14:paraId="5D4CE28C" w14:textId="77777777" w:rsidR="001D6A9B" w:rsidRPr="00F1724E" w:rsidRDefault="001D6A9B" w:rsidP="00213736">
      <w:p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</w:p>
    <w:p w14:paraId="31E625C8" w14:textId="742FB90D" w:rsidR="00F5497C" w:rsidRPr="00F1724E" w:rsidRDefault="00F5497C" w:rsidP="00213736">
      <w:pPr>
        <w:spacing w:line="276" w:lineRule="auto"/>
        <w:jc w:val="both"/>
        <w:rPr>
          <w:rFonts w:asciiTheme="minorHAnsi" w:hAnsiTheme="minorHAnsi" w:cstheme="minorHAnsi"/>
          <w:b/>
          <w:szCs w:val="22"/>
          <w:lang w:val="hr-HR"/>
        </w:rPr>
      </w:pPr>
      <w:r w:rsidRPr="00F1724E">
        <w:rPr>
          <w:rFonts w:asciiTheme="minorHAnsi" w:hAnsiTheme="minorHAnsi" w:cstheme="minorHAnsi"/>
          <w:b/>
          <w:szCs w:val="22"/>
          <w:lang w:val="hr-HR"/>
        </w:rPr>
        <w:t>Načelnik Općine Darda može odlučivati o visini pojedinačne vrijednosti do najviše 0,5% iznosa prihoda bez primitka ostva</w:t>
      </w:r>
      <w:r w:rsidR="00C725DD" w:rsidRPr="00F1724E">
        <w:rPr>
          <w:rFonts w:asciiTheme="minorHAnsi" w:hAnsiTheme="minorHAnsi" w:cstheme="minorHAnsi"/>
          <w:b/>
          <w:szCs w:val="22"/>
          <w:lang w:val="hr-HR"/>
        </w:rPr>
        <w:t>renih u prethodnoj godini</w:t>
      </w:r>
      <w:r w:rsidRPr="00F1724E">
        <w:rPr>
          <w:rFonts w:asciiTheme="minorHAnsi" w:hAnsiTheme="minorHAnsi" w:cstheme="minorHAnsi"/>
          <w:b/>
          <w:szCs w:val="22"/>
          <w:lang w:val="hr-HR"/>
        </w:rPr>
        <w:t>.</w:t>
      </w:r>
    </w:p>
    <w:p w14:paraId="5E42C645" w14:textId="77777777" w:rsidR="0006526F" w:rsidRPr="00F1724E" w:rsidRDefault="0006526F" w:rsidP="00213736">
      <w:pPr>
        <w:jc w:val="both"/>
        <w:rPr>
          <w:rFonts w:asciiTheme="minorHAnsi" w:hAnsiTheme="minorHAnsi" w:cstheme="minorHAnsi"/>
          <w:szCs w:val="22"/>
          <w:lang w:val="hr-HR"/>
        </w:rPr>
      </w:pPr>
    </w:p>
    <w:p w14:paraId="42BD24C0" w14:textId="365FB352" w:rsidR="0006526F" w:rsidRPr="00F1724E" w:rsidRDefault="000803BE" w:rsidP="00213736">
      <w:pPr>
        <w:jc w:val="both"/>
        <w:rPr>
          <w:rFonts w:asciiTheme="minorHAnsi" w:hAnsiTheme="minorHAnsi" w:cstheme="minorHAnsi"/>
          <w:szCs w:val="22"/>
          <w:lang w:val="hr-HR"/>
        </w:rPr>
      </w:pPr>
      <w:r w:rsidRPr="00F1724E">
        <w:rPr>
          <w:rFonts w:asciiTheme="minorHAnsi" w:hAnsiTheme="minorHAnsi" w:cstheme="minorHAnsi"/>
          <w:szCs w:val="22"/>
          <w:lang w:val="hr-HR"/>
        </w:rPr>
        <w:t xml:space="preserve">Sukladno navedenom </w:t>
      </w:r>
      <w:r w:rsidR="0006526F" w:rsidRPr="00F1724E">
        <w:rPr>
          <w:rFonts w:asciiTheme="minorHAnsi" w:hAnsiTheme="minorHAnsi" w:cstheme="minorHAnsi"/>
          <w:szCs w:val="22"/>
          <w:lang w:val="hr-HR"/>
        </w:rPr>
        <w:t>Načelnik Općine Darda predlaže Općinskom vijeću donošenje</w:t>
      </w:r>
      <w:r w:rsidR="00F5497C" w:rsidRPr="00F1724E">
        <w:rPr>
          <w:rFonts w:asciiTheme="minorHAnsi" w:hAnsiTheme="minorHAnsi" w:cstheme="minorHAnsi"/>
          <w:szCs w:val="22"/>
          <w:lang w:val="hr-HR"/>
        </w:rPr>
        <w:t xml:space="preserve"> predloženih akata</w:t>
      </w:r>
      <w:r w:rsidR="0006526F" w:rsidRPr="00F1724E">
        <w:rPr>
          <w:rFonts w:asciiTheme="minorHAnsi" w:hAnsiTheme="minorHAnsi" w:cstheme="minorHAnsi"/>
          <w:szCs w:val="22"/>
          <w:lang w:val="hr-HR"/>
        </w:rPr>
        <w:t xml:space="preserve">. </w:t>
      </w:r>
    </w:p>
    <w:sectPr w:rsidR="0006526F" w:rsidRPr="00F1724E" w:rsidSect="00F1724E">
      <w:pgSz w:w="12240" w:h="15840"/>
      <w:pgMar w:top="709" w:right="104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Avant_Garde_II-Normal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3F"/>
    <w:multiLevelType w:val="hybridMultilevel"/>
    <w:tmpl w:val="C652B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144"/>
    <w:multiLevelType w:val="hybridMultilevel"/>
    <w:tmpl w:val="CFAEFE1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21AF"/>
    <w:multiLevelType w:val="hybridMultilevel"/>
    <w:tmpl w:val="EADC85DE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63B0"/>
    <w:multiLevelType w:val="hybridMultilevel"/>
    <w:tmpl w:val="6EE260C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0376E"/>
    <w:multiLevelType w:val="hybridMultilevel"/>
    <w:tmpl w:val="82A6B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19AC"/>
    <w:multiLevelType w:val="hybridMultilevel"/>
    <w:tmpl w:val="13786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B6622"/>
    <w:multiLevelType w:val="hybridMultilevel"/>
    <w:tmpl w:val="0644D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90D"/>
    <w:multiLevelType w:val="hybridMultilevel"/>
    <w:tmpl w:val="90325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1FA7"/>
    <w:multiLevelType w:val="hybridMultilevel"/>
    <w:tmpl w:val="F55449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0B24"/>
    <w:multiLevelType w:val="hybridMultilevel"/>
    <w:tmpl w:val="42A0470E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7AAF7079"/>
    <w:multiLevelType w:val="hybridMultilevel"/>
    <w:tmpl w:val="70525C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4852"/>
    <w:multiLevelType w:val="hybridMultilevel"/>
    <w:tmpl w:val="CA8CD34A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9495715">
    <w:abstractNumId w:val="5"/>
  </w:num>
  <w:num w:numId="2" w16cid:durableId="698821611">
    <w:abstractNumId w:val="9"/>
  </w:num>
  <w:num w:numId="3" w16cid:durableId="404382994">
    <w:abstractNumId w:val="4"/>
  </w:num>
  <w:num w:numId="4" w16cid:durableId="1606310067">
    <w:abstractNumId w:val="3"/>
  </w:num>
  <w:num w:numId="5" w16cid:durableId="1209683309">
    <w:abstractNumId w:val="7"/>
  </w:num>
  <w:num w:numId="6" w16cid:durableId="1241713204">
    <w:abstractNumId w:val="2"/>
  </w:num>
  <w:num w:numId="7" w16cid:durableId="930744841">
    <w:abstractNumId w:val="0"/>
  </w:num>
  <w:num w:numId="8" w16cid:durableId="1566604051">
    <w:abstractNumId w:val="10"/>
  </w:num>
  <w:num w:numId="9" w16cid:durableId="1257252693">
    <w:abstractNumId w:val="8"/>
  </w:num>
  <w:num w:numId="10" w16cid:durableId="123813328">
    <w:abstractNumId w:val="6"/>
  </w:num>
  <w:num w:numId="11" w16cid:durableId="1830630086">
    <w:abstractNumId w:val="11"/>
  </w:num>
  <w:num w:numId="12" w16cid:durableId="6915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0E"/>
    <w:rsid w:val="000025AD"/>
    <w:rsid w:val="000101EF"/>
    <w:rsid w:val="00026F7E"/>
    <w:rsid w:val="00040D48"/>
    <w:rsid w:val="0006526F"/>
    <w:rsid w:val="000803BE"/>
    <w:rsid w:val="000E14D1"/>
    <w:rsid w:val="000E2905"/>
    <w:rsid w:val="000E670E"/>
    <w:rsid w:val="0010212D"/>
    <w:rsid w:val="00122687"/>
    <w:rsid w:val="00153F30"/>
    <w:rsid w:val="001A185E"/>
    <w:rsid w:val="001C45D6"/>
    <w:rsid w:val="001D1F1F"/>
    <w:rsid w:val="001D31A4"/>
    <w:rsid w:val="001D6A9B"/>
    <w:rsid w:val="00213736"/>
    <w:rsid w:val="00242225"/>
    <w:rsid w:val="002550B0"/>
    <w:rsid w:val="00256BBC"/>
    <w:rsid w:val="002E5CE5"/>
    <w:rsid w:val="00303AD2"/>
    <w:rsid w:val="00356DE4"/>
    <w:rsid w:val="003A0DB7"/>
    <w:rsid w:val="003E7B1D"/>
    <w:rsid w:val="00416FD4"/>
    <w:rsid w:val="00417F64"/>
    <w:rsid w:val="00483FAB"/>
    <w:rsid w:val="004D4AFB"/>
    <w:rsid w:val="004F0C3A"/>
    <w:rsid w:val="0050185D"/>
    <w:rsid w:val="0053131E"/>
    <w:rsid w:val="00535F9C"/>
    <w:rsid w:val="00554B2D"/>
    <w:rsid w:val="00583515"/>
    <w:rsid w:val="005F5673"/>
    <w:rsid w:val="005F5DE3"/>
    <w:rsid w:val="0061570E"/>
    <w:rsid w:val="00647265"/>
    <w:rsid w:val="006579CD"/>
    <w:rsid w:val="00730433"/>
    <w:rsid w:val="0073282D"/>
    <w:rsid w:val="007328CE"/>
    <w:rsid w:val="00753476"/>
    <w:rsid w:val="007551FB"/>
    <w:rsid w:val="00787DDC"/>
    <w:rsid w:val="00787F85"/>
    <w:rsid w:val="007B04CE"/>
    <w:rsid w:val="007B367C"/>
    <w:rsid w:val="007F7D9E"/>
    <w:rsid w:val="008838F2"/>
    <w:rsid w:val="00894D5E"/>
    <w:rsid w:val="008C38E2"/>
    <w:rsid w:val="00983966"/>
    <w:rsid w:val="009D2D32"/>
    <w:rsid w:val="009D5A9A"/>
    <w:rsid w:val="00A25527"/>
    <w:rsid w:val="00AA04C6"/>
    <w:rsid w:val="00AC24B7"/>
    <w:rsid w:val="00B05D1E"/>
    <w:rsid w:val="00B700BF"/>
    <w:rsid w:val="00C26442"/>
    <w:rsid w:val="00C27942"/>
    <w:rsid w:val="00C43038"/>
    <w:rsid w:val="00C45B37"/>
    <w:rsid w:val="00C4631B"/>
    <w:rsid w:val="00C725DD"/>
    <w:rsid w:val="00C91FA8"/>
    <w:rsid w:val="00CF72C8"/>
    <w:rsid w:val="00D076C1"/>
    <w:rsid w:val="00D503D2"/>
    <w:rsid w:val="00D96F84"/>
    <w:rsid w:val="00DB68F3"/>
    <w:rsid w:val="00DE6EAD"/>
    <w:rsid w:val="00E045BB"/>
    <w:rsid w:val="00E21624"/>
    <w:rsid w:val="00E2349A"/>
    <w:rsid w:val="00E25F43"/>
    <w:rsid w:val="00E35969"/>
    <w:rsid w:val="00E817F8"/>
    <w:rsid w:val="00EB159C"/>
    <w:rsid w:val="00ED4BED"/>
    <w:rsid w:val="00F13997"/>
    <w:rsid w:val="00F16C63"/>
    <w:rsid w:val="00F1724E"/>
    <w:rsid w:val="00F43961"/>
    <w:rsid w:val="00F522AD"/>
    <w:rsid w:val="00F5497C"/>
    <w:rsid w:val="00F845E4"/>
    <w:rsid w:val="00FC3584"/>
    <w:rsid w:val="00FC7A1D"/>
    <w:rsid w:val="00FD06C4"/>
    <w:rsid w:val="00FD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C8606"/>
  <w15:docId w15:val="{E39F5E5D-2608-46EE-B6F1-6AC4336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0E"/>
    <w:rPr>
      <w:rFonts w:ascii="CRO_Avant_Garde_II-Normal" w:hAnsi="CRO_Avant_Garde_II-Normal"/>
      <w:sz w:val="22"/>
      <w:lang w:val="en-AU"/>
    </w:rPr>
  </w:style>
  <w:style w:type="paragraph" w:styleId="Heading2">
    <w:name w:val="heading 2"/>
    <w:basedOn w:val="Normal"/>
    <w:link w:val="Heading2Char"/>
    <w:uiPriority w:val="9"/>
    <w:qFormat/>
    <w:rsid w:val="0006526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1F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1F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1C45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526F"/>
    <w:rPr>
      <w:b/>
      <w:bCs/>
      <w:sz w:val="36"/>
      <w:szCs w:val="36"/>
    </w:rPr>
  </w:style>
  <w:style w:type="paragraph" w:styleId="NoSpacing">
    <w:name w:val="No Spacing"/>
    <w:uiPriority w:val="1"/>
    <w:qFormat/>
    <w:rsid w:val="00583515"/>
    <w:rPr>
      <w:rFonts w:ascii="CRO_Avant_Garde_II-Normal" w:hAnsi="CRO_Avant_Garde_II-Normal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50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34C6-E1B8-4815-A199-BF51AC7B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Opciina</Company>
  <LinksUpToDate>false</LinksUpToDate>
  <CharactersWithSpaces>3383</CharactersWithSpaces>
  <SharedDoc>false</SharedDoc>
  <HLinks>
    <vt:vector size="18" baseType="variant">
      <vt:variant>
        <vt:i4>7536758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http://www.zakon.hr/cms.htm?id=4582</vt:lpwstr>
      </vt:variant>
      <vt:variant>
        <vt:lpwstr/>
      </vt:variant>
      <vt:variant>
        <vt:i4>8126578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http://www.zakon.hr/cms.htm?id=211</vt:lpwstr>
      </vt:variant>
      <vt:variant>
        <vt:lpwstr/>
      </vt:variant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Općina Darda</cp:lastModifiedBy>
  <cp:revision>2</cp:revision>
  <cp:lastPrinted>2024-03-11T11:44:00Z</cp:lastPrinted>
  <dcterms:created xsi:type="dcterms:W3CDTF">2026-06-12T07:37:00Z</dcterms:created>
  <dcterms:modified xsi:type="dcterms:W3CDTF">2026-06-12T07:37:00Z</dcterms:modified>
</cp:coreProperties>
</file>